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D8" w:rsidRPr="002F7FFB" w:rsidRDefault="001469D8" w:rsidP="001469D8">
      <w:pPr>
        <w:keepNext/>
        <w:numPr>
          <w:ilvl w:val="1"/>
          <w:numId w:val="1"/>
        </w:numPr>
        <w:spacing w:after="200" w:line="360" w:lineRule="auto"/>
        <w:outlineLvl w:val="1"/>
        <w:rPr>
          <w:rFonts w:eastAsia="Times New Roman"/>
          <w:b/>
          <w:color w:val="000000"/>
          <w:sz w:val="24"/>
          <w:szCs w:val="24"/>
          <w:lang w:eastAsia="es-PE"/>
        </w:rPr>
      </w:pPr>
      <w:bookmarkStart w:id="0" w:name="_Toc460502212"/>
      <w:r w:rsidRPr="002F7FFB">
        <w:rPr>
          <w:rFonts w:eastAsia="Times New Roman"/>
          <w:b/>
          <w:color w:val="000000"/>
          <w:sz w:val="24"/>
          <w:szCs w:val="24"/>
          <w:lang w:eastAsia="es-PE"/>
        </w:rPr>
        <w:t>PERFIL DE INGRESO</w:t>
      </w:r>
      <w:bookmarkEnd w:id="0"/>
    </w:p>
    <w:p w:rsidR="001469D8" w:rsidRPr="002F7FFB" w:rsidRDefault="001469D8" w:rsidP="001469D8">
      <w:pPr>
        <w:tabs>
          <w:tab w:val="left" w:pos="1320"/>
        </w:tabs>
        <w:spacing w:line="360" w:lineRule="auto"/>
        <w:ind w:left="708"/>
        <w:jc w:val="both"/>
        <w:rPr>
          <w:rFonts w:eastAsia="Times New Roman"/>
          <w:color w:val="000000"/>
          <w:sz w:val="24"/>
          <w:szCs w:val="24"/>
          <w:lang w:val="es-ES"/>
        </w:rPr>
      </w:pPr>
    </w:p>
    <w:p w:rsidR="001469D8" w:rsidRPr="002F7FFB" w:rsidRDefault="001469D8" w:rsidP="001469D8">
      <w:pPr>
        <w:shd w:val="clear" w:color="auto" w:fill="FFFFFF"/>
        <w:spacing w:line="360" w:lineRule="auto"/>
        <w:ind w:left="425"/>
        <w:jc w:val="both"/>
        <w:rPr>
          <w:rFonts w:eastAsia="Times New Roman"/>
          <w:color w:val="000000"/>
          <w:sz w:val="24"/>
          <w:szCs w:val="24"/>
          <w:lang w:eastAsia="es-PE"/>
        </w:rPr>
      </w:pPr>
      <w:r w:rsidRPr="002F7FFB">
        <w:rPr>
          <w:rFonts w:eastAsia="Times New Roman"/>
          <w:color w:val="000000"/>
          <w:sz w:val="24"/>
          <w:szCs w:val="24"/>
          <w:lang w:eastAsia="es-PE"/>
        </w:rPr>
        <w:t>El perfil de ingreso del futuro estudiante de la carrera profesional de Ingeniería Metalúrgica, es la descripción de las características, o rasgos de personalidad y académica que debe poseer el aspirante o postulante a la carrera de Ingeniería Metalúrgica.</w:t>
      </w:r>
    </w:p>
    <w:p w:rsidR="001469D8" w:rsidRPr="002F7FFB" w:rsidRDefault="001469D8" w:rsidP="001469D8">
      <w:pPr>
        <w:keepNext/>
        <w:numPr>
          <w:ilvl w:val="2"/>
          <w:numId w:val="1"/>
        </w:numPr>
        <w:tabs>
          <w:tab w:val="left" w:pos="993"/>
        </w:tabs>
        <w:spacing w:before="240" w:after="60" w:line="276" w:lineRule="auto"/>
        <w:ind w:hanging="294"/>
        <w:outlineLvl w:val="2"/>
        <w:rPr>
          <w:rFonts w:eastAsia="Times New Roman"/>
          <w:b/>
          <w:bCs/>
          <w:sz w:val="24"/>
          <w:szCs w:val="24"/>
          <w:lang w:val="es-ES"/>
        </w:rPr>
      </w:pPr>
      <w:bookmarkStart w:id="1" w:name="_Toc406450178"/>
      <w:bookmarkStart w:id="2" w:name="_Toc406967624"/>
      <w:bookmarkStart w:id="3" w:name="_Toc407220706"/>
      <w:bookmarkStart w:id="4" w:name="_Toc408324794"/>
      <w:bookmarkStart w:id="5" w:name="_Toc460502213"/>
      <w:r w:rsidRPr="002F7FFB">
        <w:rPr>
          <w:rFonts w:eastAsia="Times New Roman"/>
          <w:b/>
          <w:bCs/>
          <w:sz w:val="24"/>
          <w:szCs w:val="24"/>
          <w:lang w:val="es-ES"/>
        </w:rPr>
        <w:t>Perfil de Ingreso a la Carrera</w:t>
      </w:r>
      <w:bookmarkEnd w:id="1"/>
      <w:bookmarkEnd w:id="2"/>
      <w:bookmarkEnd w:id="3"/>
      <w:bookmarkEnd w:id="4"/>
      <w:r w:rsidRPr="002F7FFB">
        <w:rPr>
          <w:rFonts w:eastAsia="Times New Roman"/>
          <w:b/>
          <w:bCs/>
          <w:sz w:val="24"/>
          <w:szCs w:val="24"/>
          <w:lang w:val="es-ES"/>
        </w:rPr>
        <w:t>.</w:t>
      </w:r>
      <w:bookmarkEnd w:id="5"/>
    </w:p>
    <w:p w:rsidR="001469D8" w:rsidRPr="002F7FFB" w:rsidRDefault="001469D8" w:rsidP="001469D8">
      <w:pPr>
        <w:spacing w:after="200" w:line="276" w:lineRule="auto"/>
        <w:rPr>
          <w:rFonts w:ascii="Calibri" w:eastAsia="Times New Roman" w:hAnsi="Calibri"/>
          <w:sz w:val="22"/>
          <w:szCs w:val="22"/>
          <w:lang w:val="es-ES"/>
        </w:rPr>
      </w:pPr>
    </w:p>
    <w:p w:rsidR="001469D8" w:rsidRPr="002F7FFB" w:rsidRDefault="001469D8" w:rsidP="001469D8">
      <w:pPr>
        <w:numPr>
          <w:ilvl w:val="0"/>
          <w:numId w:val="4"/>
        </w:numPr>
        <w:spacing w:after="200" w:line="360" w:lineRule="auto"/>
        <w:contextualSpacing/>
        <w:rPr>
          <w:rFonts w:eastAsia="Times New Roman"/>
          <w:b/>
          <w:bCs/>
          <w:sz w:val="24"/>
          <w:szCs w:val="24"/>
        </w:rPr>
      </w:pPr>
      <w:r w:rsidRPr="002F7FFB">
        <w:rPr>
          <w:rFonts w:eastAsia="Times New Roman"/>
          <w:b/>
          <w:bCs/>
          <w:sz w:val="24"/>
          <w:szCs w:val="24"/>
        </w:rPr>
        <w:t>Perfil de Ingreso de Personalidad.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Demuestra autonomía e independencia en sus decisiones.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Muestra disposición y actitud favorable al trabajo en equipo.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Valora la actividad humana y cultural como derecho de las personas y pueblo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Cultiva relaciones interpersonales que contribuye al desarrollo humano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Tiene disposición para el trabajo en equipo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Tiene disposición de dar a cada quien según sus necesidades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Posee un alto sentido de respeto consigo mismo y la sociedad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Tiene disposición para reconocer el derecho de los demás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Posee un alto sentido de responsabilidad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Manifiesta inquietud por emprender nuevos proyectos o acciones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Se esmera por hacer y ser el mejor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Manifiesta sensibilidad social, solidaridad y tolerancia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Manifiesta curiosidad por los avances científicos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Identifica e interactúa con distintas fuentes de información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Tiene disposición a conocer e involucrarse en los espacios de participación de la comunidad.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Posee habilidad para analizar y resolver problemas que le permitan optimizar la toma de decisiones</w:t>
      </w:r>
    </w:p>
    <w:p w:rsidR="001469D8" w:rsidRPr="002F7FFB" w:rsidRDefault="001469D8" w:rsidP="001469D8">
      <w:pPr>
        <w:numPr>
          <w:ilvl w:val="0"/>
          <w:numId w:val="5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 xml:space="preserve"> Mantiene una actitud respetuosa frente a las personas</w:t>
      </w:r>
    </w:p>
    <w:p w:rsidR="001469D8" w:rsidRPr="002F7FFB" w:rsidRDefault="001469D8" w:rsidP="001469D8">
      <w:pPr>
        <w:shd w:val="clear" w:color="auto" w:fill="FFFFFF"/>
        <w:spacing w:line="360" w:lineRule="auto"/>
        <w:ind w:left="426"/>
        <w:jc w:val="both"/>
        <w:rPr>
          <w:rFonts w:eastAsia="Times New Roman"/>
          <w:color w:val="000000"/>
          <w:sz w:val="24"/>
          <w:szCs w:val="24"/>
          <w:lang w:eastAsia="es-PE"/>
        </w:rPr>
      </w:pPr>
      <w:r w:rsidRPr="002F7FFB">
        <w:rPr>
          <w:rFonts w:eastAsia="Times New Roman"/>
          <w:sz w:val="24"/>
          <w:szCs w:val="24"/>
          <w:lang w:eastAsia="es-PE"/>
        </w:rPr>
        <w:lastRenderedPageBreak/>
        <w:t xml:space="preserve">         </w:t>
      </w:r>
    </w:p>
    <w:p w:rsidR="001469D8" w:rsidRDefault="001469D8" w:rsidP="001469D8">
      <w:pPr>
        <w:spacing w:line="360" w:lineRule="auto"/>
        <w:ind w:left="720"/>
        <w:contextualSpacing/>
        <w:rPr>
          <w:rFonts w:eastAsia="Times New Roman"/>
          <w:b/>
          <w:bCs/>
          <w:sz w:val="24"/>
          <w:szCs w:val="24"/>
        </w:rPr>
      </w:pPr>
    </w:p>
    <w:p w:rsidR="001469D8" w:rsidRDefault="001469D8" w:rsidP="001469D8">
      <w:pPr>
        <w:spacing w:line="360" w:lineRule="auto"/>
        <w:ind w:left="720"/>
        <w:contextualSpacing/>
        <w:rPr>
          <w:rFonts w:eastAsia="Times New Roman"/>
          <w:b/>
          <w:bCs/>
          <w:sz w:val="24"/>
          <w:szCs w:val="24"/>
        </w:rPr>
      </w:pPr>
    </w:p>
    <w:p w:rsidR="001469D8" w:rsidRPr="002F7FFB" w:rsidRDefault="001469D8" w:rsidP="001469D8">
      <w:pPr>
        <w:numPr>
          <w:ilvl w:val="0"/>
          <w:numId w:val="4"/>
        </w:numPr>
        <w:spacing w:after="200" w:line="360" w:lineRule="auto"/>
        <w:contextualSpacing/>
        <w:rPr>
          <w:rFonts w:eastAsia="Times New Roman"/>
          <w:b/>
          <w:bCs/>
          <w:sz w:val="24"/>
          <w:szCs w:val="24"/>
        </w:rPr>
      </w:pPr>
      <w:r w:rsidRPr="002F7FFB">
        <w:rPr>
          <w:rFonts w:eastAsia="Times New Roman"/>
          <w:b/>
          <w:bCs/>
          <w:sz w:val="24"/>
          <w:szCs w:val="24"/>
        </w:rPr>
        <w:t>Perfil Profesional Personal.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Gusto por la observación ordenada y sistemática por la carrera.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Espíritu crítico.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Postura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Curiosidad por los avances de la ciencia.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Gusto por el rigor y la precisión.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Interés por el trabajo en equipo.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Interés por el trabajo experimental analítico y cálculo.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Predisposición para comprender los fenómenos físicos y químicos.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Facilidad de cálculo cualitativo cuantitativo.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Capacidad de análisis de síntesis.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color w:val="000000"/>
          <w:sz w:val="24"/>
          <w:szCs w:val="24"/>
        </w:rPr>
      </w:pPr>
      <w:r w:rsidRPr="002F7FFB">
        <w:rPr>
          <w:rFonts w:eastAsia="Times New Roman"/>
          <w:bCs/>
          <w:color w:val="000000"/>
          <w:sz w:val="24"/>
          <w:szCs w:val="24"/>
        </w:rPr>
        <w:t>Se conoce y valora, asimismo, aborde problemas y retos, considerados los objetivos que persigue.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color w:val="000000"/>
          <w:sz w:val="24"/>
          <w:szCs w:val="24"/>
        </w:rPr>
      </w:pPr>
      <w:r w:rsidRPr="002F7FFB">
        <w:rPr>
          <w:rFonts w:eastAsia="Times New Roman"/>
          <w:bCs/>
          <w:color w:val="000000"/>
          <w:sz w:val="24"/>
          <w:szCs w:val="24"/>
        </w:rPr>
        <w:t>Dice la verdad y es honrado.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color w:val="000000"/>
          <w:sz w:val="24"/>
          <w:szCs w:val="24"/>
        </w:rPr>
      </w:pPr>
      <w:r w:rsidRPr="002F7FFB">
        <w:rPr>
          <w:rFonts w:eastAsia="Times New Roman"/>
          <w:bCs/>
          <w:color w:val="000000"/>
          <w:sz w:val="24"/>
          <w:szCs w:val="24"/>
        </w:rPr>
        <w:t>Manifiesta actitudes innovadoras, emprendedoras y creativas.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color w:val="000000"/>
          <w:sz w:val="24"/>
          <w:szCs w:val="24"/>
        </w:rPr>
      </w:pPr>
      <w:r w:rsidRPr="002F7FFB">
        <w:rPr>
          <w:rFonts w:eastAsia="Times New Roman"/>
          <w:bCs/>
          <w:color w:val="000000"/>
          <w:sz w:val="24"/>
          <w:szCs w:val="24"/>
        </w:rPr>
        <w:t>Tiene disposición para cumplir deberes y obligaciones.</w:t>
      </w:r>
    </w:p>
    <w:p w:rsidR="001469D8" w:rsidRPr="002F7FFB" w:rsidRDefault="001469D8" w:rsidP="001469D8">
      <w:pPr>
        <w:numPr>
          <w:ilvl w:val="0"/>
          <w:numId w:val="2"/>
        </w:numPr>
        <w:spacing w:after="200" w:line="360" w:lineRule="auto"/>
        <w:contextualSpacing/>
        <w:jc w:val="both"/>
        <w:rPr>
          <w:rFonts w:eastAsia="Times New Roman"/>
          <w:bCs/>
          <w:color w:val="000000"/>
          <w:sz w:val="24"/>
          <w:szCs w:val="24"/>
        </w:rPr>
      </w:pPr>
      <w:r w:rsidRPr="002F7FFB">
        <w:rPr>
          <w:rFonts w:eastAsia="Times New Roman"/>
          <w:bCs/>
          <w:color w:val="000000"/>
          <w:sz w:val="24"/>
          <w:szCs w:val="24"/>
        </w:rPr>
        <w:t>Es perfeccionistas en sus tareas.</w:t>
      </w:r>
    </w:p>
    <w:p w:rsidR="001469D8" w:rsidRPr="002F7FFB" w:rsidRDefault="001469D8" w:rsidP="001469D8">
      <w:pPr>
        <w:spacing w:line="360" w:lineRule="auto"/>
        <w:ind w:left="720"/>
        <w:contextualSpacing/>
        <w:jc w:val="both"/>
        <w:rPr>
          <w:rFonts w:eastAsia="Times New Roman"/>
          <w:bCs/>
          <w:sz w:val="24"/>
          <w:szCs w:val="24"/>
        </w:rPr>
      </w:pPr>
    </w:p>
    <w:p w:rsidR="001469D8" w:rsidRPr="002F7FFB" w:rsidRDefault="001469D8" w:rsidP="001469D8">
      <w:pPr>
        <w:numPr>
          <w:ilvl w:val="0"/>
          <w:numId w:val="4"/>
        </w:numPr>
        <w:spacing w:after="200" w:line="360" w:lineRule="auto"/>
        <w:contextualSpacing/>
        <w:rPr>
          <w:rFonts w:eastAsia="Times New Roman"/>
          <w:b/>
          <w:bCs/>
          <w:sz w:val="24"/>
          <w:szCs w:val="24"/>
        </w:rPr>
      </w:pPr>
      <w:r w:rsidRPr="002F7FFB">
        <w:rPr>
          <w:rFonts w:eastAsia="Times New Roman"/>
          <w:b/>
          <w:bCs/>
          <w:sz w:val="24"/>
          <w:szCs w:val="24"/>
        </w:rPr>
        <w:t>Perfil de Ingreso en lo Académico.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Es perseverante y ordenado, reflexivo y crítico.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Formula hipótesis, diseña y aplica modelos para probar verdad y validez.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Idéntica problemas, fórmula preguntas de carácter científico y platea hipótesis necesarios.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Contribuye al desarrollo sustentable de manera crítica, con acciones responsables.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Propone soluciones a problemas y desarrolla innovaciones.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Manifiesta capacidad de integrarse e equipo de trabajo.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lastRenderedPageBreak/>
        <w:t>Posee un alto sentido de respeto con la institución, sociedad y medio ambiente.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Es justo y oportuno en sus actividades académicas.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Demuestra entusiasmo y curiosidad científica.</w:t>
      </w:r>
    </w:p>
    <w:p w:rsidR="001469D8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Conoce las normas de convivencia de su comunidad</w:t>
      </w:r>
    </w:p>
    <w:p w:rsidR="001469D8" w:rsidRPr="002F7FFB" w:rsidRDefault="001469D8" w:rsidP="001469D8">
      <w:pPr>
        <w:numPr>
          <w:ilvl w:val="0"/>
          <w:numId w:val="3"/>
        </w:num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Tiene habilidad para analizar y resolver problemas que lo permita optimizar la toma de decisiones.</w:t>
      </w:r>
    </w:p>
    <w:p w:rsidR="001469D8" w:rsidRDefault="001469D8" w:rsidP="001469D8">
      <w:pPr>
        <w:spacing w:line="360" w:lineRule="auto"/>
        <w:ind w:left="720"/>
        <w:contextualSpacing/>
        <w:rPr>
          <w:rFonts w:eastAsia="Times New Roman"/>
          <w:b/>
          <w:bCs/>
          <w:sz w:val="24"/>
          <w:szCs w:val="24"/>
        </w:rPr>
      </w:pPr>
      <w:r w:rsidRPr="002F7FFB">
        <w:rPr>
          <w:rFonts w:eastAsia="Times New Roman"/>
          <w:bCs/>
          <w:sz w:val="24"/>
          <w:szCs w:val="24"/>
        </w:rPr>
        <w:t>Reconoce la importancia de las normas de convivencia de la comunidad</w:t>
      </w:r>
    </w:p>
    <w:p w:rsidR="001469D8" w:rsidRDefault="001469D8" w:rsidP="001469D8">
      <w:pPr>
        <w:spacing w:line="360" w:lineRule="auto"/>
        <w:ind w:left="720"/>
        <w:contextualSpacing/>
        <w:rPr>
          <w:rFonts w:eastAsia="Times New Roman"/>
          <w:b/>
          <w:bCs/>
          <w:sz w:val="24"/>
          <w:szCs w:val="24"/>
        </w:rPr>
      </w:pPr>
    </w:p>
    <w:p w:rsidR="001469D8" w:rsidRDefault="001469D8" w:rsidP="001469D8">
      <w:pPr>
        <w:spacing w:line="360" w:lineRule="auto"/>
        <w:ind w:left="720"/>
        <w:contextualSpacing/>
        <w:rPr>
          <w:rFonts w:eastAsia="Times New Roman"/>
          <w:b/>
          <w:bCs/>
          <w:sz w:val="24"/>
          <w:szCs w:val="24"/>
        </w:rPr>
      </w:pPr>
    </w:p>
    <w:p w:rsidR="001469D8" w:rsidRDefault="001469D8" w:rsidP="001469D8">
      <w:pPr>
        <w:spacing w:line="360" w:lineRule="auto"/>
        <w:ind w:left="720"/>
        <w:contextualSpacing/>
        <w:rPr>
          <w:rFonts w:eastAsia="Times New Roman"/>
          <w:b/>
          <w:bCs/>
          <w:sz w:val="24"/>
          <w:szCs w:val="24"/>
        </w:rPr>
      </w:pPr>
    </w:p>
    <w:p w:rsidR="001469D8" w:rsidRPr="002F7FFB" w:rsidRDefault="001469D8" w:rsidP="001469D8">
      <w:pPr>
        <w:keepNext/>
        <w:numPr>
          <w:ilvl w:val="1"/>
          <w:numId w:val="1"/>
        </w:numPr>
        <w:spacing w:after="200" w:line="360" w:lineRule="auto"/>
        <w:outlineLvl w:val="1"/>
        <w:rPr>
          <w:rFonts w:eastAsia="Times New Roman"/>
          <w:b/>
          <w:color w:val="000000"/>
          <w:sz w:val="24"/>
          <w:szCs w:val="24"/>
          <w:lang w:eastAsia="es-PE"/>
        </w:rPr>
      </w:pPr>
      <w:bookmarkStart w:id="6" w:name="_Toc460502214"/>
      <w:r w:rsidRPr="002F7FFB">
        <w:rPr>
          <w:rFonts w:eastAsia="Times New Roman"/>
          <w:b/>
          <w:color w:val="000000"/>
          <w:sz w:val="24"/>
          <w:szCs w:val="24"/>
          <w:lang w:eastAsia="es-PE"/>
        </w:rPr>
        <w:t>PERFIL DEL GRADUADO / PERFIL DE EGRESO.</w:t>
      </w:r>
      <w:bookmarkEnd w:id="6"/>
    </w:p>
    <w:p w:rsidR="001469D8" w:rsidRPr="002F7FFB" w:rsidRDefault="001469D8" w:rsidP="001469D8">
      <w:pPr>
        <w:spacing w:line="360" w:lineRule="auto"/>
        <w:rPr>
          <w:rFonts w:eastAsia="Times New Roman"/>
          <w:sz w:val="24"/>
          <w:szCs w:val="24"/>
          <w:lang w:eastAsia="es-PE"/>
        </w:rPr>
      </w:pPr>
    </w:p>
    <w:p w:rsidR="001469D8" w:rsidRPr="002F7FFB" w:rsidRDefault="001469D8" w:rsidP="001469D8">
      <w:pPr>
        <w:spacing w:line="360" w:lineRule="auto"/>
        <w:ind w:left="360"/>
        <w:contextualSpacing/>
        <w:jc w:val="both"/>
        <w:rPr>
          <w:rFonts w:eastAsia="Times New Roman"/>
          <w:sz w:val="24"/>
          <w:szCs w:val="24"/>
        </w:rPr>
      </w:pPr>
      <w:r w:rsidRPr="002F7FFB">
        <w:rPr>
          <w:rFonts w:eastAsia="Times New Roman"/>
          <w:sz w:val="24"/>
          <w:szCs w:val="24"/>
        </w:rPr>
        <w:t>Es la descripción del conjunto de capacidades que identifican a una persona para asumir las funciones y tareas profesionales, que debe ser evidenciado al término de la formación, con un grado de eficacia.</w:t>
      </w:r>
    </w:p>
    <w:p w:rsidR="001469D8" w:rsidRPr="002F7FFB" w:rsidRDefault="001469D8" w:rsidP="001469D8">
      <w:pPr>
        <w:spacing w:line="360" w:lineRule="auto"/>
        <w:ind w:left="360"/>
        <w:contextualSpacing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spacing w:line="360" w:lineRule="auto"/>
        <w:ind w:left="360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El perfil de egreso de la carrera de ingeniería metalúrgica constituye de manera formal que hace la facultad ante la sociedad y sí mismo, comprometiéndose a forma profesionales con alto nivel de calidad.</w:t>
      </w:r>
    </w:p>
    <w:p w:rsidR="001469D8" w:rsidRPr="002F7FFB" w:rsidRDefault="001469D8" w:rsidP="001469D8">
      <w:pPr>
        <w:spacing w:line="360" w:lineRule="auto"/>
        <w:ind w:left="360"/>
        <w:contextualSpacing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numPr>
          <w:ilvl w:val="0"/>
          <w:numId w:val="6"/>
        </w:numPr>
        <w:spacing w:after="200" w:line="360" w:lineRule="auto"/>
        <w:contextualSpacing/>
        <w:jc w:val="both"/>
        <w:rPr>
          <w:rFonts w:eastAsia="Times New Roman"/>
          <w:b/>
          <w:sz w:val="24"/>
          <w:szCs w:val="24"/>
          <w:lang w:val="es-ES"/>
        </w:rPr>
      </w:pPr>
      <w:r w:rsidRPr="002F7FFB">
        <w:rPr>
          <w:rFonts w:eastAsia="Times New Roman"/>
          <w:b/>
          <w:sz w:val="24"/>
          <w:szCs w:val="24"/>
        </w:rPr>
        <w:t>Características</w:t>
      </w:r>
      <w:r w:rsidRPr="002F7FFB">
        <w:rPr>
          <w:rFonts w:eastAsia="Times New Roman"/>
          <w:b/>
          <w:sz w:val="24"/>
          <w:szCs w:val="24"/>
          <w:lang w:val="es-ES"/>
        </w:rPr>
        <w:t xml:space="preserve"> </w:t>
      </w:r>
      <w:r w:rsidRPr="002F7FFB">
        <w:rPr>
          <w:rFonts w:eastAsia="Times New Roman"/>
          <w:b/>
          <w:sz w:val="24"/>
          <w:szCs w:val="24"/>
        </w:rPr>
        <w:t>del Perfil de Egreso.</w:t>
      </w:r>
    </w:p>
    <w:p w:rsidR="001469D8" w:rsidRPr="002F7FFB" w:rsidRDefault="001469D8" w:rsidP="001469D8">
      <w:pPr>
        <w:spacing w:line="360" w:lineRule="auto"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spacing w:line="360" w:lineRule="auto"/>
        <w:ind w:firstLine="709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Son rasgos que tipifican al perfil de egreso son los siguientes:</w:t>
      </w:r>
    </w:p>
    <w:p w:rsidR="001469D8" w:rsidRPr="002F7FFB" w:rsidRDefault="001469D8" w:rsidP="001469D8">
      <w:pPr>
        <w:spacing w:line="360" w:lineRule="auto"/>
        <w:ind w:left="1559" w:firstLine="709"/>
        <w:contextualSpacing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Describe los logros y competencias que caracterizan a quienes logren los estándares puestos por la Universidad.</w:t>
      </w: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Es una propuesta formativa.</w:t>
      </w: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Es la declaración formal de la institución, frente a la sociedad, y así misma.</w:t>
      </w: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Compromete la formación de una identidad profesional.</w:t>
      </w: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lastRenderedPageBreak/>
        <w:t>Es el compromiso formativo que contrae la institución.</w:t>
      </w: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Constituye el carácter identitario del profesional.</w:t>
      </w: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Representa la promesa y compromiso institucional.</w:t>
      </w: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Describe los dominios de competencia, como hábitos de realización que caracteriza al egresado de una profesión.</w:t>
      </w:r>
    </w:p>
    <w:p w:rsidR="001469D8" w:rsidRPr="002F7FFB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Expresa un nivel de habilitación básica, respecto de las competencias.</w:t>
      </w:r>
    </w:p>
    <w:p w:rsidR="001469D8" w:rsidRDefault="001469D8" w:rsidP="001469D8">
      <w:pPr>
        <w:numPr>
          <w:ilvl w:val="0"/>
          <w:numId w:val="7"/>
        </w:numPr>
        <w:spacing w:after="200" w:line="360" w:lineRule="auto"/>
        <w:ind w:hanging="436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Es una estructura descriptiva de los rasgos y competencias del profesional.</w:t>
      </w:r>
    </w:p>
    <w:p w:rsidR="001469D8" w:rsidRPr="002F7FFB" w:rsidRDefault="001469D8" w:rsidP="001469D8">
      <w:pPr>
        <w:spacing w:line="360" w:lineRule="auto"/>
        <w:ind w:left="720"/>
        <w:contextualSpacing/>
        <w:rPr>
          <w:rFonts w:eastAsia="Times New Roman"/>
          <w:b/>
          <w:bCs/>
          <w:sz w:val="24"/>
          <w:szCs w:val="24"/>
        </w:rPr>
      </w:pPr>
    </w:p>
    <w:p w:rsidR="001469D8" w:rsidRDefault="001469D8" w:rsidP="001469D8">
      <w:pPr>
        <w:spacing w:after="200" w:line="360" w:lineRule="auto"/>
        <w:contextualSpacing/>
        <w:jc w:val="both"/>
        <w:rPr>
          <w:rFonts w:eastAsia="Times New Roman"/>
          <w:bCs/>
          <w:sz w:val="24"/>
          <w:szCs w:val="24"/>
        </w:rPr>
      </w:pPr>
    </w:p>
    <w:p w:rsidR="001469D8" w:rsidRDefault="001469D8" w:rsidP="001469D8">
      <w:pPr>
        <w:spacing w:after="200" w:line="360" w:lineRule="auto"/>
        <w:ind w:left="1428"/>
        <w:contextualSpacing/>
        <w:jc w:val="both"/>
        <w:rPr>
          <w:rFonts w:eastAsia="Times New Roman"/>
          <w:bCs/>
          <w:sz w:val="24"/>
          <w:szCs w:val="24"/>
        </w:rPr>
      </w:pPr>
    </w:p>
    <w:p w:rsidR="001469D8" w:rsidRPr="002F7FFB" w:rsidRDefault="001469D8" w:rsidP="001469D8">
      <w:pPr>
        <w:spacing w:after="200" w:line="360" w:lineRule="auto"/>
        <w:ind w:left="1428"/>
        <w:contextualSpacing/>
        <w:jc w:val="both"/>
        <w:rPr>
          <w:rFonts w:eastAsia="Times New Roman"/>
          <w:bCs/>
          <w:sz w:val="24"/>
          <w:szCs w:val="24"/>
        </w:rPr>
      </w:pPr>
    </w:p>
    <w:p w:rsidR="001469D8" w:rsidRPr="002F7FFB" w:rsidRDefault="001469D8" w:rsidP="001469D8">
      <w:pPr>
        <w:tabs>
          <w:tab w:val="left" w:pos="1320"/>
        </w:tabs>
        <w:spacing w:line="360" w:lineRule="auto"/>
        <w:ind w:left="708"/>
        <w:jc w:val="both"/>
        <w:rPr>
          <w:rFonts w:eastAsia="Times New Roman"/>
          <w:color w:val="000000"/>
          <w:sz w:val="24"/>
          <w:szCs w:val="24"/>
          <w:lang w:val="es-ES"/>
        </w:rPr>
      </w:pPr>
    </w:p>
    <w:p w:rsidR="001469D8" w:rsidRDefault="001469D8" w:rsidP="001469D8">
      <w:p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keepNext/>
        <w:keepLines/>
        <w:spacing w:line="360" w:lineRule="auto"/>
        <w:ind w:firstLine="360"/>
        <w:outlineLvl w:val="2"/>
        <w:rPr>
          <w:rFonts w:eastAsia="Times New Roman"/>
          <w:b/>
          <w:bCs/>
          <w:sz w:val="24"/>
          <w:szCs w:val="24"/>
          <w:lang w:val="es-ES"/>
        </w:rPr>
      </w:pPr>
      <w:r w:rsidRPr="002F7FFB">
        <w:rPr>
          <w:rFonts w:eastAsia="Times New Roman"/>
          <w:b/>
          <w:bCs/>
          <w:sz w:val="24"/>
          <w:szCs w:val="24"/>
          <w:lang w:val="es-ES"/>
        </w:rPr>
        <w:t>Formación del Perfil.</w:t>
      </w:r>
    </w:p>
    <w:p w:rsidR="001469D8" w:rsidRPr="002F7FFB" w:rsidRDefault="001469D8" w:rsidP="001469D8">
      <w:pPr>
        <w:spacing w:line="360" w:lineRule="auto"/>
        <w:ind w:left="360"/>
        <w:contextualSpacing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eastAsia="Times New Roman"/>
          <w:b/>
          <w:sz w:val="24"/>
          <w:szCs w:val="24"/>
          <w:lang w:val="es-ES"/>
        </w:rPr>
      </w:pPr>
      <w:r w:rsidRPr="002F7FFB">
        <w:rPr>
          <w:rFonts w:eastAsia="Times New Roman"/>
          <w:b/>
          <w:sz w:val="24"/>
          <w:szCs w:val="24"/>
        </w:rPr>
        <w:t>Metódica</w:t>
      </w:r>
      <w:r w:rsidRPr="002F7FFB">
        <w:rPr>
          <w:rFonts w:eastAsia="Times New Roman"/>
          <w:b/>
          <w:sz w:val="24"/>
          <w:szCs w:val="24"/>
          <w:lang w:val="es-ES"/>
        </w:rPr>
        <w:t xml:space="preserve"> para Formulación del Perfil de Egreso.</w:t>
      </w:r>
    </w:p>
    <w:p w:rsidR="001469D8" w:rsidRPr="002F7FFB" w:rsidRDefault="001469D8" w:rsidP="001469D8">
      <w:pPr>
        <w:spacing w:line="360" w:lineRule="auto"/>
        <w:ind w:left="720"/>
        <w:contextualSpacing/>
        <w:jc w:val="both"/>
        <w:rPr>
          <w:rFonts w:eastAsia="Times New Roman"/>
          <w:b/>
          <w:sz w:val="24"/>
          <w:szCs w:val="24"/>
          <w:lang w:val="es-ES"/>
        </w:rPr>
      </w:pPr>
    </w:p>
    <w:p w:rsidR="001469D8" w:rsidRPr="002F7FFB" w:rsidRDefault="001469D8" w:rsidP="001469D8">
      <w:pPr>
        <w:spacing w:line="360" w:lineRule="auto"/>
        <w:ind w:left="709"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Históricamente se han diseñado y utilizado diversos modelos y métodos para la formulación de perfiles de egreso y profesional, destacando entre ellos, del más antiguo al más reciente, los siguientes:</w:t>
      </w:r>
    </w:p>
    <w:p w:rsidR="001469D8" w:rsidRPr="002F7FFB" w:rsidRDefault="001469D8" w:rsidP="001469D8">
      <w:pPr>
        <w:spacing w:line="360" w:lineRule="auto"/>
        <w:ind w:left="709"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numPr>
          <w:ilvl w:val="0"/>
          <w:numId w:val="8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Modelo de Análisis de Tareas.</w:t>
      </w:r>
    </w:p>
    <w:p w:rsidR="001469D8" w:rsidRPr="002F7FFB" w:rsidRDefault="001469D8" w:rsidP="001469D8">
      <w:pPr>
        <w:numPr>
          <w:ilvl w:val="0"/>
          <w:numId w:val="8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Modelos de Análisis Ocupacional.</w:t>
      </w:r>
    </w:p>
    <w:p w:rsidR="001469D8" w:rsidRPr="002F7FFB" w:rsidRDefault="001469D8" w:rsidP="001469D8">
      <w:pPr>
        <w:numPr>
          <w:ilvl w:val="0"/>
          <w:numId w:val="8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Modelo DACUM de Análisis de Funciones.</w:t>
      </w:r>
    </w:p>
    <w:p w:rsidR="001469D8" w:rsidRPr="002F7FFB" w:rsidRDefault="001469D8" w:rsidP="001469D8">
      <w:pPr>
        <w:numPr>
          <w:ilvl w:val="0"/>
          <w:numId w:val="8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Modelo DACUM Mejorado.</w:t>
      </w:r>
    </w:p>
    <w:p w:rsidR="001469D8" w:rsidRPr="002F7FFB" w:rsidRDefault="001469D8" w:rsidP="001469D8">
      <w:pPr>
        <w:numPr>
          <w:ilvl w:val="0"/>
          <w:numId w:val="8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Modelo Socio Formativo.</w:t>
      </w:r>
    </w:p>
    <w:p w:rsidR="001469D8" w:rsidRPr="002F7FFB" w:rsidRDefault="001469D8" w:rsidP="001469D8">
      <w:pPr>
        <w:spacing w:line="360" w:lineRule="auto"/>
        <w:ind w:left="1985"/>
        <w:contextualSpacing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numPr>
          <w:ilvl w:val="0"/>
          <w:numId w:val="10"/>
        </w:numPr>
        <w:spacing w:after="200" w:line="360" w:lineRule="auto"/>
        <w:contextualSpacing/>
        <w:jc w:val="both"/>
        <w:rPr>
          <w:rFonts w:eastAsia="Times New Roman"/>
          <w:b/>
          <w:sz w:val="24"/>
          <w:szCs w:val="24"/>
          <w:lang w:val="es-ES"/>
        </w:rPr>
      </w:pPr>
      <w:r w:rsidRPr="002F7FFB">
        <w:rPr>
          <w:rFonts w:eastAsia="Times New Roman"/>
          <w:b/>
          <w:sz w:val="24"/>
          <w:szCs w:val="24"/>
          <w:lang w:val="es-ES"/>
        </w:rPr>
        <w:t>Modelo Socio Formativo</w:t>
      </w:r>
    </w:p>
    <w:p w:rsidR="001469D8" w:rsidRPr="002F7FFB" w:rsidRDefault="001469D8" w:rsidP="001469D8">
      <w:pPr>
        <w:spacing w:line="360" w:lineRule="auto"/>
        <w:ind w:left="709"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spacing w:line="360" w:lineRule="auto"/>
        <w:ind w:left="709"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 xml:space="preserve">Es el modelo adoptado para la formulación del perfil de egreso de la carrera de Ingeniería Metalúrgica, consiste en desarrollar una secuencia sucesiva de </w:t>
      </w:r>
      <w:r w:rsidRPr="002F7FFB">
        <w:rPr>
          <w:rFonts w:eastAsia="Times New Roman"/>
          <w:sz w:val="24"/>
          <w:szCs w:val="24"/>
          <w:lang w:val="es-ES"/>
        </w:rPr>
        <w:lastRenderedPageBreak/>
        <w:t>actividades tendientes a la formulación de los rasgos de perfil de egreso, comprende las siguientes fases:</w:t>
      </w:r>
    </w:p>
    <w:p w:rsidR="001469D8" w:rsidRPr="002F7FFB" w:rsidRDefault="001469D8" w:rsidP="001469D8">
      <w:pPr>
        <w:spacing w:line="360" w:lineRule="auto"/>
        <w:ind w:left="709"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numPr>
          <w:ilvl w:val="0"/>
          <w:numId w:val="11"/>
        </w:numPr>
        <w:spacing w:after="200" w:line="360" w:lineRule="auto"/>
        <w:ind w:left="1260" w:hanging="540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 xml:space="preserve">Análisis Comparativo Sucesivo de Perfiles de Carrera Profesionales de Universidades Extranjeras y Nacionales, en el dominio cognitivo o conceptual, </w:t>
      </w:r>
      <w:proofErr w:type="spellStart"/>
      <w:r w:rsidRPr="002F7FFB">
        <w:rPr>
          <w:rFonts w:eastAsia="Times New Roman"/>
          <w:sz w:val="24"/>
          <w:szCs w:val="24"/>
          <w:lang w:val="es-ES"/>
        </w:rPr>
        <w:t>proxologico</w:t>
      </w:r>
      <w:proofErr w:type="spellEnd"/>
      <w:r w:rsidRPr="002F7FFB">
        <w:rPr>
          <w:rFonts w:eastAsia="Times New Roman"/>
          <w:sz w:val="24"/>
          <w:szCs w:val="24"/>
          <w:lang w:val="es-ES"/>
        </w:rPr>
        <w:t xml:space="preserve"> o procedimental y afectivo o actitudinal.</w:t>
      </w:r>
    </w:p>
    <w:p w:rsidR="001469D8" w:rsidRPr="002F7FFB" w:rsidRDefault="001469D8" w:rsidP="001469D8">
      <w:pPr>
        <w:spacing w:line="360" w:lineRule="auto"/>
        <w:ind w:left="2127" w:hanging="567"/>
        <w:contextualSpacing/>
        <w:jc w:val="both"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numPr>
          <w:ilvl w:val="0"/>
          <w:numId w:val="11"/>
        </w:numPr>
        <w:spacing w:after="200" w:line="360" w:lineRule="auto"/>
        <w:ind w:left="1260" w:hanging="540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Formulación del perfil de egreso del profesional de la carrera, que comprende los siguientes componentes descriptivo-explicativos:</w:t>
      </w:r>
    </w:p>
    <w:p w:rsidR="001469D8" w:rsidRPr="002F7FFB" w:rsidRDefault="001469D8" w:rsidP="001469D8">
      <w:pPr>
        <w:spacing w:line="360" w:lineRule="auto"/>
        <w:ind w:left="720"/>
        <w:contextualSpacing/>
        <w:rPr>
          <w:rFonts w:eastAsia="Times New Roman"/>
          <w:sz w:val="24"/>
          <w:szCs w:val="24"/>
          <w:lang w:val="es-ES"/>
        </w:rPr>
      </w:pPr>
    </w:p>
    <w:p w:rsidR="001469D8" w:rsidRPr="002F7FFB" w:rsidRDefault="001469D8" w:rsidP="001469D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Descripción de contexto internacional.</w:t>
      </w:r>
    </w:p>
    <w:p w:rsidR="001469D8" w:rsidRPr="002F7FFB" w:rsidRDefault="001469D8" w:rsidP="001469D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Descripción del contexto nacional.</w:t>
      </w:r>
    </w:p>
    <w:p w:rsidR="001469D8" w:rsidRPr="002F7FFB" w:rsidRDefault="001469D8" w:rsidP="001469D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Descripción del compromiso institucional.</w:t>
      </w:r>
    </w:p>
    <w:p w:rsidR="001469D8" w:rsidRPr="002F7FFB" w:rsidRDefault="001469D8" w:rsidP="001469D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Descripción del perfil en el componente cognitivo.</w:t>
      </w:r>
    </w:p>
    <w:p w:rsidR="001469D8" w:rsidRPr="002F7FFB" w:rsidRDefault="001469D8" w:rsidP="001469D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Descripción del perfil en el componente procedimental.</w:t>
      </w:r>
    </w:p>
    <w:p w:rsidR="001469D8" w:rsidRPr="002F7FFB" w:rsidRDefault="001469D8" w:rsidP="001469D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Descripción del perfil en el componente actitudinal.</w:t>
      </w:r>
    </w:p>
    <w:p w:rsidR="001469D8" w:rsidRPr="002F7FFB" w:rsidRDefault="001469D8" w:rsidP="001469D8">
      <w:pPr>
        <w:numPr>
          <w:ilvl w:val="0"/>
          <w:numId w:val="9"/>
        </w:numPr>
        <w:spacing w:after="200" w:line="360" w:lineRule="auto"/>
        <w:contextualSpacing/>
        <w:jc w:val="both"/>
        <w:rPr>
          <w:rFonts w:eastAsia="Times New Roman"/>
          <w:sz w:val="24"/>
          <w:szCs w:val="24"/>
          <w:lang w:val="es-ES"/>
        </w:rPr>
      </w:pPr>
      <w:r w:rsidRPr="002F7FFB">
        <w:rPr>
          <w:rFonts w:eastAsia="Times New Roman"/>
          <w:sz w:val="24"/>
          <w:szCs w:val="24"/>
          <w:lang w:val="es-ES"/>
        </w:rPr>
        <w:t>Descripción de las líneas de carrera.</w:t>
      </w:r>
    </w:p>
    <w:p w:rsidR="001469D8" w:rsidRDefault="001469D8" w:rsidP="001469D8">
      <w:pPr>
        <w:keepNext/>
        <w:keepLines/>
        <w:spacing w:line="360" w:lineRule="auto"/>
        <w:ind w:firstLine="360"/>
        <w:outlineLvl w:val="2"/>
        <w:rPr>
          <w:rFonts w:eastAsia="Times New Roman"/>
          <w:b/>
          <w:bCs/>
          <w:sz w:val="24"/>
          <w:szCs w:val="24"/>
          <w:lang w:val="es-ES"/>
        </w:rPr>
      </w:pPr>
      <w:bookmarkStart w:id="7" w:name="_Toc460502215"/>
    </w:p>
    <w:bookmarkEnd w:id="7"/>
    <w:p w:rsidR="001469D8" w:rsidRPr="002F7FFB" w:rsidRDefault="001469D8" w:rsidP="001469D8">
      <w:pPr>
        <w:ind w:left="426"/>
        <w:jc w:val="center"/>
        <w:rPr>
          <w:rFonts w:ascii="Calibri" w:eastAsia="Times New Roman" w:hAnsi="Calibri"/>
          <w:b/>
          <w:bCs/>
          <w:color w:val="000000"/>
          <w:sz w:val="28"/>
          <w:szCs w:val="22"/>
          <w:lang w:val="es-ES"/>
        </w:rPr>
      </w:pPr>
      <w:r>
        <w:object w:dxaOrig="6135" w:dyaOrig="6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95pt;height:346.1pt" o:ole="">
            <v:imagedata r:id="rId6" o:title=""/>
          </v:shape>
          <o:OLEObject Type="Embed" ProgID="Visio.Drawing.15" ShapeID="_x0000_i1025" DrawAspect="Content" ObjectID="_1551186487" r:id="rId7"/>
        </w:object>
      </w:r>
    </w:p>
    <w:p w:rsidR="001469D8" w:rsidRDefault="001469D8" w:rsidP="001469D8">
      <w:pPr>
        <w:spacing w:after="200"/>
        <w:jc w:val="center"/>
        <w:rPr>
          <w:rFonts w:eastAsia="Times New Roman"/>
        </w:rPr>
      </w:pPr>
    </w:p>
    <w:p w:rsidR="001469D8" w:rsidRDefault="001469D8" w:rsidP="001469D8">
      <w:pPr>
        <w:spacing w:after="200"/>
        <w:jc w:val="center"/>
        <w:rPr>
          <w:rFonts w:eastAsia="Times New Roman"/>
        </w:rPr>
      </w:pPr>
    </w:p>
    <w:p w:rsidR="001469D8" w:rsidRPr="00BC08AD" w:rsidRDefault="001469D8" w:rsidP="001469D8">
      <w:pPr>
        <w:spacing w:after="200"/>
        <w:jc w:val="center"/>
        <w:rPr>
          <w:rFonts w:ascii="Calibri" w:eastAsia="Times New Roman" w:hAnsi="Calibri"/>
          <w:b/>
          <w:bCs/>
          <w:color w:val="000000"/>
          <w:sz w:val="24"/>
          <w:szCs w:val="24"/>
          <w:lang w:val="es-ES"/>
        </w:rPr>
      </w:pPr>
      <w:r w:rsidRPr="00BC08AD">
        <w:rPr>
          <w:rFonts w:eastAsia="Times New Roman"/>
          <w:sz w:val="24"/>
          <w:szCs w:val="24"/>
        </w:rPr>
        <w:t xml:space="preserve">Perfil especifico de egresado del </w:t>
      </w:r>
      <w:r>
        <w:rPr>
          <w:rFonts w:eastAsia="Times New Roman"/>
          <w:sz w:val="24"/>
          <w:szCs w:val="24"/>
        </w:rPr>
        <w:t>Ingeniero M</w:t>
      </w:r>
      <w:r w:rsidRPr="00BC08AD">
        <w:rPr>
          <w:rFonts w:eastAsia="Times New Roman"/>
          <w:sz w:val="24"/>
          <w:szCs w:val="24"/>
        </w:rPr>
        <w:t>etalúrgico</w:t>
      </w:r>
    </w:p>
    <w:p w:rsidR="001469D8" w:rsidRDefault="001469D8" w:rsidP="001469D8">
      <w:pPr>
        <w:spacing w:after="200" w:line="276" w:lineRule="auto"/>
        <w:rPr>
          <w:rFonts w:eastAsia="Times New Roman"/>
        </w:rPr>
      </w:pPr>
      <w:r>
        <w:rPr>
          <w:rFonts w:eastAsia="Times New Roman"/>
        </w:rPr>
        <w:br w:type="page"/>
      </w:r>
    </w:p>
    <w:p w:rsidR="001469D8" w:rsidRPr="002F7FFB" w:rsidRDefault="001469D8" w:rsidP="001469D8">
      <w:pPr>
        <w:spacing w:after="200" w:line="276" w:lineRule="auto"/>
        <w:ind w:firstLine="708"/>
        <w:jc w:val="both"/>
        <w:rPr>
          <w:rFonts w:eastAsia="Times New Roman"/>
        </w:rPr>
      </w:pPr>
    </w:p>
    <w:p w:rsidR="001469D8" w:rsidRPr="002F7FFB" w:rsidRDefault="001469D8" w:rsidP="001469D8">
      <w:pPr>
        <w:spacing w:after="200" w:line="276" w:lineRule="auto"/>
        <w:ind w:firstLine="708"/>
        <w:jc w:val="both"/>
        <w:rPr>
          <w:rFonts w:eastAsia="Calibri"/>
          <w:i/>
          <w:iCs/>
          <w:color w:val="000000"/>
          <w:lang w:val="es-ES"/>
        </w:rPr>
      </w:pPr>
      <w:r w:rsidRPr="002F7FFB">
        <w:rPr>
          <w:rFonts w:eastAsia="Times New Roman"/>
        </w:rPr>
        <w:t>.</w:t>
      </w:r>
      <w:r>
        <w:rPr>
          <w:rFonts w:eastAsia="Times New Roman"/>
        </w:rPr>
        <w:t xml:space="preserve">                     </w:t>
      </w:r>
      <w:r w:rsidRPr="002F7FFB">
        <w:rPr>
          <w:rFonts w:eastAsia="Calibri"/>
          <w:i/>
          <w:iCs/>
          <w:color w:val="000000"/>
          <w:lang w:val="es-ES"/>
        </w:rPr>
        <w:t xml:space="preserve">Tabla </w:t>
      </w:r>
      <w:r w:rsidRPr="002F7FFB">
        <w:rPr>
          <w:rFonts w:eastAsia="Calibri"/>
          <w:i/>
          <w:iCs/>
          <w:color w:val="000000"/>
          <w:lang w:val="es-ES"/>
        </w:rPr>
        <w:fldChar w:fldCharType="begin"/>
      </w:r>
      <w:r w:rsidRPr="002F7FFB">
        <w:rPr>
          <w:rFonts w:eastAsia="Calibri"/>
          <w:i/>
          <w:iCs/>
          <w:color w:val="000000"/>
          <w:lang w:val="es-ES"/>
        </w:rPr>
        <w:instrText xml:space="preserve"> SEQ Tabla \* ARABIC </w:instrText>
      </w:r>
      <w:r w:rsidRPr="002F7FFB">
        <w:rPr>
          <w:rFonts w:eastAsia="Calibri"/>
          <w:i/>
          <w:iCs/>
          <w:color w:val="000000"/>
          <w:lang w:val="es-ES"/>
        </w:rPr>
        <w:fldChar w:fldCharType="separate"/>
      </w:r>
      <w:r>
        <w:rPr>
          <w:rFonts w:eastAsia="Calibri"/>
          <w:i/>
          <w:iCs/>
          <w:noProof/>
          <w:color w:val="000000"/>
          <w:lang w:val="es-ES"/>
        </w:rPr>
        <w:t>1</w:t>
      </w:r>
      <w:r w:rsidRPr="002F7FFB">
        <w:rPr>
          <w:rFonts w:eastAsia="Calibri"/>
          <w:i/>
          <w:iCs/>
          <w:color w:val="000000"/>
          <w:lang w:val="es-ES"/>
        </w:rPr>
        <w:fldChar w:fldCharType="end"/>
      </w:r>
      <w:r w:rsidRPr="002F7FFB">
        <w:rPr>
          <w:rFonts w:eastAsia="Calibri"/>
          <w:i/>
          <w:iCs/>
          <w:color w:val="000000"/>
          <w:lang w:val="es-ES"/>
        </w:rPr>
        <w:t>: Perfil especifico de egresado del ingeniero metalúrgico.</w:t>
      </w:r>
    </w:p>
    <w:tbl>
      <w:tblPr>
        <w:tblStyle w:val="Tablaconcuadrcula2"/>
        <w:tblW w:w="8795" w:type="dxa"/>
        <w:tblLayout w:type="fixed"/>
        <w:tblLook w:val="04A0" w:firstRow="1" w:lastRow="0" w:firstColumn="1" w:lastColumn="0" w:noHBand="0" w:noVBand="1"/>
      </w:tblPr>
      <w:tblGrid>
        <w:gridCol w:w="2611"/>
        <w:gridCol w:w="2682"/>
        <w:gridCol w:w="2137"/>
        <w:gridCol w:w="1365"/>
      </w:tblGrid>
      <w:tr w:rsidR="001469D8" w:rsidRPr="002F7FFB" w:rsidTr="00A158E5">
        <w:trPr>
          <w:trHeight w:val="673"/>
        </w:trPr>
        <w:tc>
          <w:tcPr>
            <w:tcW w:w="2611" w:type="dxa"/>
          </w:tcPr>
          <w:p w:rsidR="001469D8" w:rsidRPr="002F7FFB" w:rsidRDefault="001469D8" w:rsidP="00A158E5">
            <w:pPr>
              <w:jc w:val="center"/>
              <w:rPr>
                <w:rFonts w:eastAsia="Times New Roman"/>
              </w:rPr>
            </w:pPr>
            <w:r w:rsidRPr="002F7FFB">
              <w:rPr>
                <w:rFonts w:eastAsia="Times New Roman"/>
              </w:rPr>
              <w:t>Metalurgia Extractiva</w:t>
            </w:r>
          </w:p>
        </w:tc>
        <w:tc>
          <w:tcPr>
            <w:tcW w:w="2682" w:type="dxa"/>
          </w:tcPr>
          <w:p w:rsidR="001469D8" w:rsidRPr="002F7FFB" w:rsidRDefault="001469D8" w:rsidP="00A158E5">
            <w:pPr>
              <w:jc w:val="center"/>
              <w:rPr>
                <w:rFonts w:eastAsia="Times New Roman"/>
              </w:rPr>
            </w:pPr>
            <w:r w:rsidRPr="002F7FFB">
              <w:rPr>
                <w:rFonts w:eastAsia="Times New Roman"/>
              </w:rPr>
              <w:t>Metalurgia Física</w:t>
            </w:r>
          </w:p>
        </w:tc>
        <w:tc>
          <w:tcPr>
            <w:tcW w:w="2137" w:type="dxa"/>
          </w:tcPr>
          <w:p w:rsidR="001469D8" w:rsidRPr="002F7FFB" w:rsidRDefault="001469D8" w:rsidP="00A158E5">
            <w:pPr>
              <w:jc w:val="center"/>
              <w:rPr>
                <w:rFonts w:eastAsia="Times New Roman"/>
              </w:rPr>
            </w:pPr>
            <w:r w:rsidRPr="002F7FFB">
              <w:rPr>
                <w:rFonts w:eastAsia="Times New Roman"/>
              </w:rPr>
              <w:t>Metalurgia de Transformación</w:t>
            </w:r>
          </w:p>
        </w:tc>
        <w:tc>
          <w:tcPr>
            <w:tcW w:w="1365" w:type="dxa"/>
          </w:tcPr>
          <w:p w:rsidR="001469D8" w:rsidRPr="002F7FFB" w:rsidRDefault="001469D8" w:rsidP="00A158E5">
            <w:pPr>
              <w:jc w:val="center"/>
              <w:rPr>
                <w:rFonts w:eastAsia="Times New Roman"/>
              </w:rPr>
            </w:pPr>
            <w:r w:rsidRPr="002F7FFB">
              <w:rPr>
                <w:rFonts w:eastAsia="Times New Roman"/>
              </w:rPr>
              <w:t>Gestión en la Industria Metalúrgica</w:t>
            </w:r>
          </w:p>
        </w:tc>
      </w:tr>
      <w:tr w:rsidR="001469D8" w:rsidRPr="002F7FFB" w:rsidTr="00A158E5">
        <w:trPr>
          <w:trHeight w:val="4389"/>
        </w:trPr>
        <w:tc>
          <w:tcPr>
            <w:tcW w:w="2611" w:type="dxa"/>
          </w:tcPr>
          <w:p w:rsidR="001469D8" w:rsidRPr="002F7FFB" w:rsidRDefault="001469D8" w:rsidP="00A158E5">
            <w:pPr>
              <w:jc w:val="both"/>
              <w:rPr>
                <w:rFonts w:eastAsia="Times New Roman"/>
              </w:rPr>
            </w:pPr>
            <w:r w:rsidRPr="002F7FFB">
              <w:rPr>
                <w:rFonts w:eastAsia="Times New Roman"/>
              </w:rPr>
              <w:t xml:space="preserve">Diseña procesos de </w:t>
            </w:r>
            <w:proofErr w:type="spellStart"/>
            <w:r w:rsidRPr="002F7FFB">
              <w:rPr>
                <w:rFonts w:eastAsia="Times New Roman"/>
              </w:rPr>
              <w:t>conminución</w:t>
            </w:r>
            <w:proofErr w:type="spellEnd"/>
            <w:r w:rsidRPr="002F7FFB">
              <w:rPr>
                <w:rFonts w:eastAsia="Times New Roman"/>
              </w:rPr>
              <w:t>, concentración, extracción y refinación aplicando los conocimientos de la ciencia básica de la física, química, biología y la matemática, con responsabilidad social y ambiental</w:t>
            </w:r>
          </w:p>
        </w:tc>
        <w:tc>
          <w:tcPr>
            <w:tcW w:w="2682" w:type="dxa"/>
          </w:tcPr>
          <w:p w:rsidR="001469D8" w:rsidRPr="002F7FFB" w:rsidRDefault="001469D8" w:rsidP="00A158E5">
            <w:pPr>
              <w:jc w:val="both"/>
              <w:rPr>
                <w:rFonts w:eastAsia="Times New Roman"/>
              </w:rPr>
            </w:pPr>
            <w:r w:rsidRPr="002F7FFB">
              <w:rPr>
                <w:rFonts w:eastAsia="Times New Roman"/>
              </w:rPr>
              <w:t>Conoce los métodos para seleccionar y modificar la Microestructura, Propiedades Mecánicas, tratamientos térmicos, Aleaciones y control de calidad de los metales y cerámicos, aplicando la física, química, matemática con control y Fiscalización Medio Ambientales y Gestión de Calidad.</w:t>
            </w:r>
          </w:p>
        </w:tc>
        <w:tc>
          <w:tcPr>
            <w:tcW w:w="2137" w:type="dxa"/>
          </w:tcPr>
          <w:p w:rsidR="001469D8" w:rsidRPr="002F7FFB" w:rsidRDefault="001469D8" w:rsidP="00A158E5">
            <w:pPr>
              <w:jc w:val="both"/>
              <w:rPr>
                <w:rFonts w:eastAsia="Times New Roman"/>
              </w:rPr>
            </w:pPr>
            <w:r w:rsidRPr="002F7FFB">
              <w:rPr>
                <w:rFonts w:eastAsia="Times New Roman"/>
              </w:rPr>
              <w:t>Diseña y gestiona procesos para   nuevos productos industriales, aplicando los principios de ingeniería, con responsabilidad social y ambiental.</w:t>
            </w:r>
          </w:p>
        </w:tc>
        <w:tc>
          <w:tcPr>
            <w:tcW w:w="1365" w:type="dxa"/>
          </w:tcPr>
          <w:p w:rsidR="001469D8" w:rsidRPr="002F7FFB" w:rsidRDefault="001469D8" w:rsidP="00A158E5">
            <w:pPr>
              <w:jc w:val="both"/>
              <w:rPr>
                <w:rFonts w:eastAsia="Times New Roman"/>
              </w:rPr>
            </w:pPr>
            <w:r w:rsidRPr="002F7FFB">
              <w:rPr>
                <w:rFonts w:eastAsia="Times New Roman"/>
              </w:rPr>
              <w:t xml:space="preserve">Gestiona plantas metalúrgicas, aplicando los principios de planificación, organización, dirección, evaluación y control, con actitud humanística.            </w:t>
            </w:r>
          </w:p>
        </w:tc>
      </w:tr>
    </w:tbl>
    <w:p w:rsidR="004D4454" w:rsidRDefault="004D4454">
      <w:bookmarkStart w:id="8" w:name="_GoBack"/>
      <w:bookmarkEnd w:id="8"/>
    </w:p>
    <w:sectPr w:rsidR="004D44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AD0"/>
    <w:multiLevelType w:val="hybridMultilevel"/>
    <w:tmpl w:val="EEAA8D42"/>
    <w:lvl w:ilvl="0" w:tplc="EDA2E778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06729"/>
    <w:multiLevelType w:val="hybridMultilevel"/>
    <w:tmpl w:val="D492A11C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7B01CEF"/>
    <w:multiLevelType w:val="hybridMultilevel"/>
    <w:tmpl w:val="611602B8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6722B83"/>
    <w:multiLevelType w:val="hybridMultilevel"/>
    <w:tmpl w:val="848A23D6"/>
    <w:lvl w:ilvl="0" w:tplc="28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732E43"/>
    <w:multiLevelType w:val="hybridMultilevel"/>
    <w:tmpl w:val="FDDCA26C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F760109"/>
    <w:multiLevelType w:val="hybridMultilevel"/>
    <w:tmpl w:val="EEAA8D42"/>
    <w:lvl w:ilvl="0" w:tplc="EDA2E778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75B25"/>
    <w:multiLevelType w:val="hybridMultilevel"/>
    <w:tmpl w:val="A7A021BC"/>
    <w:lvl w:ilvl="0" w:tplc="2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457D2151"/>
    <w:multiLevelType w:val="hybridMultilevel"/>
    <w:tmpl w:val="BEDA2CA2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3506627"/>
    <w:multiLevelType w:val="hybridMultilevel"/>
    <w:tmpl w:val="4BB4B10A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D42893"/>
    <w:multiLevelType w:val="multilevel"/>
    <w:tmpl w:val="036476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C1C2CDC"/>
    <w:multiLevelType w:val="hybridMultilevel"/>
    <w:tmpl w:val="84868C54"/>
    <w:lvl w:ilvl="0" w:tplc="6B74AEDC">
      <w:start w:val="1"/>
      <w:numFmt w:val="decimal"/>
      <w:lvlText w:val="b%1."/>
      <w:lvlJc w:val="left"/>
      <w:pPr>
        <w:ind w:left="1636" w:hanging="360"/>
      </w:pPr>
      <w:rPr>
        <w:rFonts w:hint="default"/>
        <w:b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356" w:hanging="360"/>
      </w:pPr>
    </w:lvl>
    <w:lvl w:ilvl="2" w:tplc="280A001B" w:tentative="1">
      <w:start w:val="1"/>
      <w:numFmt w:val="lowerRoman"/>
      <w:lvlText w:val="%3."/>
      <w:lvlJc w:val="right"/>
      <w:pPr>
        <w:ind w:left="3076" w:hanging="180"/>
      </w:pPr>
    </w:lvl>
    <w:lvl w:ilvl="3" w:tplc="280A000F" w:tentative="1">
      <w:start w:val="1"/>
      <w:numFmt w:val="decimal"/>
      <w:lvlText w:val="%4."/>
      <w:lvlJc w:val="left"/>
      <w:pPr>
        <w:ind w:left="3796" w:hanging="360"/>
      </w:pPr>
    </w:lvl>
    <w:lvl w:ilvl="4" w:tplc="280A0019" w:tentative="1">
      <w:start w:val="1"/>
      <w:numFmt w:val="lowerLetter"/>
      <w:lvlText w:val="%5."/>
      <w:lvlJc w:val="left"/>
      <w:pPr>
        <w:ind w:left="4516" w:hanging="360"/>
      </w:pPr>
    </w:lvl>
    <w:lvl w:ilvl="5" w:tplc="280A001B" w:tentative="1">
      <w:start w:val="1"/>
      <w:numFmt w:val="lowerRoman"/>
      <w:lvlText w:val="%6."/>
      <w:lvlJc w:val="right"/>
      <w:pPr>
        <w:ind w:left="5236" w:hanging="180"/>
      </w:pPr>
    </w:lvl>
    <w:lvl w:ilvl="6" w:tplc="280A000F" w:tentative="1">
      <w:start w:val="1"/>
      <w:numFmt w:val="decimal"/>
      <w:lvlText w:val="%7."/>
      <w:lvlJc w:val="left"/>
      <w:pPr>
        <w:ind w:left="5956" w:hanging="360"/>
      </w:pPr>
    </w:lvl>
    <w:lvl w:ilvl="7" w:tplc="280A0019" w:tentative="1">
      <w:start w:val="1"/>
      <w:numFmt w:val="lowerLetter"/>
      <w:lvlText w:val="%8."/>
      <w:lvlJc w:val="left"/>
      <w:pPr>
        <w:ind w:left="6676" w:hanging="360"/>
      </w:pPr>
    </w:lvl>
    <w:lvl w:ilvl="8" w:tplc="28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D8"/>
    <w:rsid w:val="001469D8"/>
    <w:rsid w:val="004D4454"/>
    <w:rsid w:val="007664BD"/>
    <w:rsid w:val="00AA04AD"/>
    <w:rsid w:val="00D5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9D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2">
    <w:name w:val="Tabla con cuadrícula2"/>
    <w:basedOn w:val="Tablanormal"/>
    <w:next w:val="Tablaconcuadrcula"/>
    <w:uiPriority w:val="39"/>
    <w:rsid w:val="001469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146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9D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2">
    <w:name w:val="Tabla con cuadrícula2"/>
    <w:basedOn w:val="Tablanormal"/>
    <w:next w:val="Tablaconcuadrcula"/>
    <w:uiPriority w:val="39"/>
    <w:rsid w:val="001469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146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1025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2017-03-16T21:21:00Z</dcterms:created>
  <dcterms:modified xsi:type="dcterms:W3CDTF">2017-03-16T21:22:00Z</dcterms:modified>
</cp:coreProperties>
</file>